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8E" w:rsidRDefault="0025578E" w:rsidP="008A2633">
      <w:pPr>
        <w:spacing w:before="52"/>
        <w:ind w:left="402"/>
        <w:jc w:val="center"/>
        <w:rPr>
          <w:rFonts w:ascii="Times New Roman"/>
          <w:b/>
          <w:spacing w:val="7"/>
          <w:w w:val="95"/>
          <w:sz w:val="20"/>
        </w:rPr>
      </w:pPr>
    </w:p>
    <w:p w:rsidR="00672CE0" w:rsidRDefault="004149DA" w:rsidP="008A2633">
      <w:pPr>
        <w:spacing w:before="52"/>
        <w:ind w:left="4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7"/>
          <w:w w:val="95"/>
          <w:sz w:val="20"/>
        </w:rPr>
        <w:t>C</w:t>
      </w:r>
      <w:r>
        <w:rPr>
          <w:rFonts w:ascii="Times New Roman"/>
          <w:b/>
          <w:spacing w:val="7"/>
          <w:w w:val="95"/>
          <w:sz w:val="16"/>
        </w:rPr>
        <w:t>ALL</w:t>
      </w:r>
      <w:r>
        <w:rPr>
          <w:rFonts w:ascii="Times New Roman"/>
          <w:b/>
          <w:spacing w:val="16"/>
          <w:w w:val="95"/>
          <w:sz w:val="16"/>
        </w:rPr>
        <w:t xml:space="preserve"> </w:t>
      </w:r>
      <w:r>
        <w:rPr>
          <w:rFonts w:ascii="Times New Roman"/>
          <w:b/>
          <w:spacing w:val="6"/>
          <w:w w:val="95"/>
          <w:sz w:val="16"/>
        </w:rPr>
        <w:t>FO</w:t>
      </w:r>
      <w:r>
        <w:rPr>
          <w:rFonts w:ascii="Times New Roman"/>
          <w:b/>
          <w:spacing w:val="7"/>
          <w:w w:val="95"/>
          <w:sz w:val="16"/>
        </w:rPr>
        <w:t>R</w:t>
      </w:r>
      <w:r>
        <w:rPr>
          <w:rFonts w:ascii="Times New Roman"/>
          <w:b/>
          <w:spacing w:val="17"/>
          <w:w w:val="95"/>
          <w:sz w:val="16"/>
        </w:rPr>
        <w:t xml:space="preserve"> </w:t>
      </w:r>
      <w:r>
        <w:rPr>
          <w:rFonts w:ascii="Times New Roman"/>
          <w:b/>
          <w:spacing w:val="8"/>
          <w:w w:val="95"/>
          <w:sz w:val="20"/>
        </w:rPr>
        <w:t>A</w:t>
      </w:r>
      <w:r>
        <w:rPr>
          <w:rFonts w:ascii="Times New Roman"/>
          <w:b/>
          <w:spacing w:val="7"/>
          <w:w w:val="95"/>
          <w:sz w:val="16"/>
        </w:rPr>
        <w:t>PP</w:t>
      </w:r>
      <w:r>
        <w:rPr>
          <w:rFonts w:ascii="Times New Roman"/>
          <w:b/>
          <w:spacing w:val="8"/>
          <w:w w:val="95"/>
          <w:sz w:val="16"/>
        </w:rPr>
        <w:t>L</w:t>
      </w:r>
      <w:r>
        <w:rPr>
          <w:rFonts w:ascii="Times New Roman"/>
          <w:b/>
          <w:spacing w:val="7"/>
          <w:w w:val="95"/>
          <w:sz w:val="16"/>
        </w:rPr>
        <w:t>I</w:t>
      </w:r>
      <w:r>
        <w:rPr>
          <w:rFonts w:ascii="Times New Roman"/>
          <w:b/>
          <w:spacing w:val="8"/>
          <w:w w:val="95"/>
          <w:sz w:val="16"/>
        </w:rPr>
        <w:t>CAT</w:t>
      </w:r>
      <w:r>
        <w:rPr>
          <w:rFonts w:ascii="Times New Roman"/>
          <w:b/>
          <w:spacing w:val="7"/>
          <w:w w:val="95"/>
          <w:sz w:val="16"/>
        </w:rPr>
        <w:t>IONS</w:t>
      </w:r>
      <w:r>
        <w:rPr>
          <w:rFonts w:ascii="Times New Roman"/>
          <w:b/>
          <w:spacing w:val="9"/>
          <w:w w:val="95"/>
          <w:sz w:val="20"/>
        </w:rPr>
        <w:t>:</w:t>
      </w:r>
    </w:p>
    <w:p w:rsidR="00672CE0" w:rsidRPr="00A34B92" w:rsidRDefault="00A34B92" w:rsidP="008A2633">
      <w:pPr>
        <w:spacing w:before="41"/>
        <w:jc w:val="center"/>
        <w:rPr>
          <w:rFonts w:ascii="Times New Roman" w:hAnsi="Times New Roman"/>
          <w:b/>
          <w:spacing w:val="7"/>
          <w:sz w:val="16"/>
        </w:rPr>
      </w:pPr>
      <w:r w:rsidRPr="00A34B92">
        <w:rPr>
          <w:rFonts w:ascii="Times New Roman" w:hAnsi="Times New Roman"/>
          <w:b/>
          <w:spacing w:val="7"/>
          <w:sz w:val="16"/>
        </w:rPr>
        <w:t>ERC F</w:t>
      </w:r>
      <w:r>
        <w:rPr>
          <w:rFonts w:ascii="Times New Roman" w:hAnsi="Times New Roman"/>
          <w:b/>
          <w:spacing w:val="7"/>
          <w:sz w:val="16"/>
        </w:rPr>
        <w:t>UND</w:t>
      </w:r>
      <w:r w:rsidRPr="00A34B92">
        <w:rPr>
          <w:rFonts w:ascii="Times New Roman" w:hAnsi="Times New Roman"/>
          <w:b/>
          <w:spacing w:val="7"/>
          <w:sz w:val="16"/>
        </w:rPr>
        <w:t>E</w:t>
      </w:r>
      <w:r>
        <w:rPr>
          <w:rFonts w:ascii="Times New Roman" w:hAnsi="Times New Roman"/>
          <w:b/>
          <w:spacing w:val="7"/>
          <w:sz w:val="16"/>
        </w:rPr>
        <w:t>D</w:t>
      </w:r>
      <w:r w:rsidRPr="00A34B92">
        <w:rPr>
          <w:rFonts w:ascii="Times New Roman" w:hAnsi="Times New Roman"/>
          <w:b/>
          <w:spacing w:val="7"/>
          <w:sz w:val="16"/>
        </w:rPr>
        <w:t xml:space="preserve"> </w:t>
      </w:r>
      <w:r w:rsidR="004149DA" w:rsidRPr="00A34B92">
        <w:rPr>
          <w:rFonts w:ascii="Times New Roman" w:hAnsi="Times New Roman"/>
          <w:b/>
          <w:spacing w:val="7"/>
          <w:sz w:val="16"/>
        </w:rPr>
        <w:t>P</w:t>
      </w:r>
      <w:r w:rsidR="004149DA">
        <w:rPr>
          <w:rFonts w:ascii="Times New Roman" w:hAnsi="Times New Roman"/>
          <w:b/>
          <w:spacing w:val="7"/>
          <w:sz w:val="16"/>
        </w:rPr>
        <w:t>O</w:t>
      </w:r>
      <w:r w:rsidR="004149DA" w:rsidRPr="00A34B92">
        <w:rPr>
          <w:rFonts w:ascii="Times New Roman" w:hAnsi="Times New Roman"/>
          <w:b/>
          <w:spacing w:val="7"/>
          <w:sz w:val="16"/>
        </w:rPr>
        <w:t>S</w:t>
      </w:r>
      <w:r w:rsidR="004149DA">
        <w:rPr>
          <w:rFonts w:ascii="Times New Roman" w:hAnsi="Times New Roman"/>
          <w:b/>
          <w:spacing w:val="7"/>
          <w:sz w:val="16"/>
        </w:rPr>
        <w:t>T</w:t>
      </w:r>
      <w:r w:rsidR="004149DA" w:rsidRPr="00A34B92">
        <w:rPr>
          <w:rFonts w:ascii="Times New Roman" w:hAnsi="Times New Roman"/>
          <w:b/>
          <w:spacing w:val="7"/>
          <w:sz w:val="16"/>
        </w:rPr>
        <w:t>-D</w:t>
      </w:r>
      <w:r w:rsidR="004149DA">
        <w:rPr>
          <w:rFonts w:ascii="Times New Roman" w:hAnsi="Times New Roman"/>
          <w:b/>
          <w:spacing w:val="7"/>
          <w:sz w:val="16"/>
        </w:rPr>
        <w:t>OCTORAL</w:t>
      </w:r>
      <w:r w:rsidR="004149DA" w:rsidRPr="00A34B92">
        <w:rPr>
          <w:rFonts w:ascii="Times New Roman" w:hAnsi="Times New Roman"/>
          <w:b/>
          <w:spacing w:val="7"/>
          <w:sz w:val="16"/>
        </w:rPr>
        <w:t xml:space="preserve"> </w:t>
      </w:r>
      <w:r w:rsidRPr="00A34B92">
        <w:rPr>
          <w:rFonts w:ascii="Times New Roman" w:hAnsi="Times New Roman"/>
          <w:b/>
          <w:spacing w:val="7"/>
          <w:sz w:val="16"/>
        </w:rPr>
        <w:t>POSITION</w:t>
      </w:r>
      <w:r w:rsidR="004149DA" w:rsidRPr="00A34B92">
        <w:rPr>
          <w:rFonts w:ascii="Times New Roman" w:hAnsi="Times New Roman"/>
          <w:b/>
          <w:spacing w:val="7"/>
          <w:sz w:val="16"/>
        </w:rPr>
        <w:t xml:space="preserve"> AT KOÇ UN</w:t>
      </w:r>
      <w:r w:rsidR="004149DA">
        <w:rPr>
          <w:rFonts w:ascii="Times New Roman" w:hAnsi="Times New Roman"/>
          <w:b/>
          <w:spacing w:val="7"/>
          <w:sz w:val="16"/>
        </w:rPr>
        <w:t>IVER</w:t>
      </w:r>
      <w:r w:rsidR="004149DA" w:rsidRPr="00A34B92">
        <w:rPr>
          <w:rFonts w:ascii="Times New Roman" w:hAnsi="Times New Roman"/>
          <w:b/>
          <w:spacing w:val="7"/>
          <w:sz w:val="16"/>
        </w:rPr>
        <w:t>S</w:t>
      </w:r>
      <w:r w:rsidR="004149DA">
        <w:rPr>
          <w:rFonts w:ascii="Times New Roman" w:hAnsi="Times New Roman"/>
          <w:b/>
          <w:spacing w:val="7"/>
          <w:sz w:val="16"/>
        </w:rPr>
        <w:t>IT</w:t>
      </w:r>
      <w:r w:rsidR="004149DA" w:rsidRPr="00A34B92">
        <w:rPr>
          <w:rFonts w:ascii="Times New Roman" w:hAnsi="Times New Roman"/>
          <w:b/>
          <w:spacing w:val="7"/>
          <w:sz w:val="16"/>
        </w:rPr>
        <w:t>Y</w:t>
      </w:r>
    </w:p>
    <w:p w:rsidR="00672CE0" w:rsidRPr="00A34B92" w:rsidRDefault="00672CE0" w:rsidP="0025578E">
      <w:pPr>
        <w:spacing w:before="41"/>
        <w:ind w:left="1718"/>
        <w:jc w:val="center"/>
        <w:rPr>
          <w:rFonts w:ascii="Times New Roman" w:hAnsi="Times New Roman"/>
          <w:b/>
          <w:spacing w:val="7"/>
          <w:sz w:val="16"/>
        </w:rPr>
      </w:pPr>
    </w:p>
    <w:p w:rsidR="00672CE0" w:rsidRDefault="004149DA" w:rsidP="008A2633">
      <w:pPr>
        <w:pStyle w:val="BodyText"/>
        <w:ind w:left="90" w:firstLine="180"/>
      </w:pPr>
      <w:r w:rsidRPr="008A2633">
        <w:t xml:space="preserve">The Department of Sociology, </w:t>
      </w:r>
      <w:proofErr w:type="spellStart"/>
      <w:r w:rsidRPr="008A2633">
        <w:t>Koç</w:t>
      </w:r>
      <w:proofErr w:type="spellEnd"/>
      <w:r w:rsidRPr="008A2633">
        <w:t xml:space="preserve"> University</w:t>
      </w:r>
      <w:r w:rsidR="00A34B92" w:rsidRPr="008A2633">
        <w:t>, Istanbul,</w:t>
      </w:r>
      <w:r w:rsidRPr="008A2633">
        <w:t xml:space="preserve"> </w:t>
      </w:r>
      <w:r w:rsidR="00DD2E01">
        <w:t xml:space="preserve">is currently </w:t>
      </w:r>
      <w:r w:rsidRPr="008A2633">
        <w:t>invit</w:t>
      </w:r>
      <w:r w:rsidR="00DD2E01">
        <w:t>ing</w:t>
      </w:r>
      <w:r w:rsidRPr="008A2633">
        <w:t xml:space="preserve"> </w:t>
      </w:r>
      <w:r w:rsidR="007C5419" w:rsidRPr="008A2633">
        <w:t>applicati</w:t>
      </w:r>
      <w:r w:rsidR="007C5419">
        <w:t>ons</w:t>
      </w:r>
      <w:r w:rsidRPr="008A2633">
        <w:t xml:space="preserve"> for a post-doctoral researcher</w:t>
      </w:r>
      <w:r w:rsidR="006521D2" w:rsidRPr="008A2633">
        <w:t xml:space="preserve"> position</w:t>
      </w:r>
      <w:r w:rsidRPr="008A2633">
        <w:t xml:space="preserve">. The successful candidate will work </w:t>
      </w:r>
      <w:r w:rsidR="006521D2" w:rsidRPr="008A2633">
        <w:t xml:space="preserve">with Assistant Professor </w:t>
      </w:r>
      <w:proofErr w:type="spellStart"/>
      <w:r w:rsidR="006521D2" w:rsidRPr="008A2633">
        <w:t>Erdem</w:t>
      </w:r>
      <w:proofErr w:type="spellEnd"/>
      <w:r w:rsidR="006521D2" w:rsidRPr="008A2633">
        <w:t xml:space="preserve"> </w:t>
      </w:r>
      <w:proofErr w:type="spellStart"/>
      <w:r w:rsidR="006521D2" w:rsidRPr="008A2633">
        <w:t>Yörük</w:t>
      </w:r>
      <w:proofErr w:type="spellEnd"/>
      <w:r w:rsidR="006521D2" w:rsidRPr="008A2633">
        <w:t xml:space="preserve"> on his </w:t>
      </w:r>
      <w:r w:rsidRPr="008A2633">
        <w:t>European Research Council</w:t>
      </w:r>
      <w:r w:rsidR="00A34B92" w:rsidRPr="008A2633">
        <w:t xml:space="preserve"> (ERC)</w:t>
      </w:r>
      <w:r w:rsidRPr="008A2633">
        <w:t>-funded project on the politics of welfare in emerging market</w:t>
      </w:r>
      <w:r w:rsidR="00A34B92" w:rsidRPr="008A2633">
        <w:t xml:space="preserve"> </w:t>
      </w:r>
      <w:r w:rsidRPr="008A2633">
        <w:t>economies.</w:t>
      </w:r>
    </w:p>
    <w:p w:rsidR="008A2633" w:rsidRPr="008A2633" w:rsidRDefault="008A2633" w:rsidP="008A2633">
      <w:pPr>
        <w:pStyle w:val="NoSpacing"/>
      </w:pPr>
    </w:p>
    <w:p w:rsidR="006521D2" w:rsidRDefault="006521D2" w:rsidP="008A2633">
      <w:pPr>
        <w:pStyle w:val="BodyText"/>
        <w:ind w:left="90" w:firstLine="180"/>
      </w:pPr>
      <w:r w:rsidRPr="008A2633">
        <w:t>The project</w:t>
      </w:r>
      <w:r w:rsidR="004149DA" w:rsidRPr="008A2633">
        <w:t xml:space="preserve"> investigates the political causes of welfare state development in emerging market economies (please see </w:t>
      </w:r>
      <w:hyperlink r:id="rId7" w:history="1">
        <w:r w:rsidR="00A34B92" w:rsidRPr="009878A4">
          <w:rPr>
            <w:rStyle w:val="Hyperlink"/>
            <w:color w:val="auto"/>
          </w:rPr>
          <w:t>emw.ku.edu.tr</w:t>
        </w:r>
      </w:hyperlink>
      <w:r w:rsidR="00A34B92" w:rsidRPr="008A2633">
        <w:t xml:space="preserve"> and the</w:t>
      </w:r>
      <w:r w:rsidR="004149DA" w:rsidRPr="008A2633">
        <w:t xml:space="preserve"> brief summary of the project</w:t>
      </w:r>
      <w:r w:rsidR="00A34B92" w:rsidRPr="008A2633">
        <w:t xml:space="preserve"> </w:t>
      </w:r>
      <w:r w:rsidR="004149DA" w:rsidRPr="008A2633">
        <w:t xml:space="preserve">below). </w:t>
      </w:r>
      <w:r w:rsidRPr="008A2633">
        <w:t>The project is building two</w:t>
      </w:r>
      <w:r w:rsidR="002D7BE4">
        <w:t xml:space="preserve"> </w:t>
      </w:r>
      <w:r w:rsidRPr="008A2633">
        <w:t>databases: (</w:t>
      </w:r>
      <w:proofErr w:type="spellStart"/>
      <w:r w:rsidRPr="008A2633">
        <w:t>i</w:t>
      </w:r>
      <w:proofErr w:type="spellEnd"/>
      <w:r w:rsidRPr="008A2633">
        <w:t>) welfare state database (the most comprehensive database in terms of countries, variables</w:t>
      </w:r>
      <w:r w:rsidR="007C5419">
        <w:t>,</w:t>
      </w:r>
      <w:r w:rsidRPr="008A2633">
        <w:t xml:space="preserve"> and years covered),</w:t>
      </w:r>
      <w:r w:rsidR="007C5419">
        <w:t xml:space="preserve"> and</w:t>
      </w:r>
      <w:r w:rsidRPr="008A2633">
        <w:t xml:space="preserve"> (ii) protest events database on emerging markets (</w:t>
      </w:r>
      <w:r w:rsidR="002D7BE4">
        <w:t xml:space="preserve">the creation of which </w:t>
      </w:r>
      <w:r w:rsidR="002D7BE4" w:rsidRPr="008A2633">
        <w:t>emplo</w:t>
      </w:r>
      <w:r w:rsidR="002D7BE4">
        <w:t>ys</w:t>
      </w:r>
      <w:r w:rsidRPr="008A2633">
        <w:t xml:space="preserve"> artificial intelligence, machine learning</w:t>
      </w:r>
      <w:r w:rsidR="007C5419">
        <w:t>,</w:t>
      </w:r>
      <w:r w:rsidRPr="008A2633">
        <w:t xml:space="preserve"> and </w:t>
      </w:r>
      <w:r w:rsidR="007C5419">
        <w:t>natural language processing</w:t>
      </w:r>
      <w:r w:rsidR="002D7BE4">
        <w:t xml:space="preserve"> (NPL) methods</w:t>
      </w:r>
      <w:r w:rsidRPr="008A2633">
        <w:t xml:space="preserve"> on local news sources). </w:t>
      </w:r>
      <w:r w:rsidR="002D7BE4">
        <w:t>T</w:t>
      </w:r>
      <w:r w:rsidRPr="008A2633">
        <w:t xml:space="preserve">he successful candidate is expected </w:t>
      </w:r>
      <w:r w:rsidR="007C5419">
        <w:t>to</w:t>
      </w:r>
      <w:r w:rsidRPr="008A2633">
        <w:t xml:space="preserve"> conduct advance</w:t>
      </w:r>
      <w:r w:rsidR="006A0EA1" w:rsidRPr="008A2633">
        <w:t>d</w:t>
      </w:r>
      <w:r w:rsidRPr="008A2633">
        <w:t xml:space="preserve"> quantitative analyses</w:t>
      </w:r>
      <w:r w:rsidR="002D7BE4">
        <w:t xml:space="preserve"> using these</w:t>
      </w:r>
      <w:r w:rsidR="002D7BE4" w:rsidRPr="008A2633">
        <w:t xml:space="preserve"> two databases</w:t>
      </w:r>
      <w:r w:rsidR="002D7BE4">
        <w:t>,</w:t>
      </w:r>
      <w:r w:rsidR="002D7BE4" w:rsidRPr="008A2633">
        <w:t xml:space="preserve"> and other microdata sources</w:t>
      </w:r>
      <w:r w:rsidR="002D7BE4">
        <w:t xml:space="preserve">, in order </w:t>
      </w:r>
      <w:r w:rsidRPr="008A2633">
        <w:t>to test the hypotheses of the project.</w:t>
      </w:r>
    </w:p>
    <w:p w:rsidR="008A2633" w:rsidRPr="008A2633" w:rsidRDefault="008A2633" w:rsidP="008A2633">
      <w:pPr>
        <w:pStyle w:val="NoSpacing"/>
      </w:pPr>
    </w:p>
    <w:p w:rsidR="00672CE0" w:rsidRDefault="004149DA" w:rsidP="008A2633">
      <w:pPr>
        <w:pStyle w:val="BodyText"/>
        <w:ind w:left="90" w:firstLine="180"/>
      </w:pPr>
      <w:r w:rsidRPr="008A2633">
        <w:t>Candidates</w:t>
      </w:r>
      <w:r w:rsidR="007C5419">
        <w:t xml:space="preserve"> with the following backgrounds are encouraged to apply:</w:t>
      </w:r>
      <w:r w:rsidRPr="008A2633">
        <w:t xml:space="preserve"> (</w:t>
      </w:r>
      <w:proofErr w:type="spellStart"/>
      <w:r w:rsidRPr="008A2633">
        <w:t>i</w:t>
      </w:r>
      <w:proofErr w:type="spellEnd"/>
      <w:r w:rsidRPr="008A2633">
        <w:t xml:space="preserve">) PhD in </w:t>
      </w:r>
      <w:r w:rsidR="002D7BE4">
        <w:t xml:space="preserve">a </w:t>
      </w:r>
      <w:r w:rsidRPr="008A2633">
        <w:t>social science</w:t>
      </w:r>
      <w:r w:rsidR="002D7BE4">
        <w:t xml:space="preserve"> discipline</w:t>
      </w:r>
      <w:r w:rsidRPr="008A2633">
        <w:t xml:space="preserve"> (</w:t>
      </w:r>
      <w:r w:rsidR="002D7BE4">
        <w:t xml:space="preserve">e.g. </w:t>
      </w:r>
      <w:r w:rsidRPr="008A2633">
        <w:t>sociology, economics, political science, social policy,</w:t>
      </w:r>
      <w:r w:rsidR="002D7BE4">
        <w:t xml:space="preserve"> or</w:t>
      </w:r>
      <w:r w:rsidRPr="008A2633">
        <w:t xml:space="preserve"> public policy.), (ii) extensive knowledge and experience in quantitative research methods, (iii) interest in </w:t>
      </w:r>
      <w:r w:rsidR="00A34B92" w:rsidRPr="008A2633">
        <w:t xml:space="preserve">welfare state studies, </w:t>
      </w:r>
      <w:r w:rsidR="00687E58" w:rsidRPr="008A2633">
        <w:t xml:space="preserve">social movements, </w:t>
      </w:r>
      <w:r w:rsidRPr="008A2633">
        <w:t>political economy, comparative-historical sociology,</w:t>
      </w:r>
      <w:r w:rsidR="00A34B92" w:rsidRPr="008A2633">
        <w:t xml:space="preserve"> </w:t>
      </w:r>
      <w:r w:rsidRPr="008A2633">
        <w:t>and emerging markets</w:t>
      </w:r>
      <w:r w:rsidR="004F52F1">
        <w:t>.</w:t>
      </w:r>
    </w:p>
    <w:p w:rsidR="008A2633" w:rsidRPr="008A2633" w:rsidRDefault="008A2633" w:rsidP="008A2633">
      <w:pPr>
        <w:pStyle w:val="NoSpacing"/>
      </w:pPr>
    </w:p>
    <w:p w:rsidR="00672CE0" w:rsidRPr="008A2633" w:rsidRDefault="004149DA" w:rsidP="008A2633">
      <w:pPr>
        <w:pStyle w:val="BodyText"/>
      </w:pPr>
      <w:r w:rsidRPr="008A2633">
        <w:t>The successful candidate is expected to:</w:t>
      </w:r>
    </w:p>
    <w:p w:rsidR="00672CE0" w:rsidRPr="004F52F1" w:rsidRDefault="004149DA" w:rsidP="009878A4">
      <w:pPr>
        <w:pStyle w:val="BodyText"/>
        <w:numPr>
          <w:ilvl w:val="0"/>
          <w:numId w:val="2"/>
        </w:numPr>
      </w:pPr>
      <w:r w:rsidRPr="009878A4">
        <w:t xml:space="preserve">Have </w:t>
      </w:r>
      <w:r w:rsidR="00A34B92" w:rsidRPr="009878A4">
        <w:t xml:space="preserve">extensive </w:t>
      </w:r>
      <w:r w:rsidRPr="009878A4">
        <w:t>knowledge and experience in advanced quantitative analysis</w:t>
      </w:r>
      <w:r w:rsidR="00687E58" w:rsidRPr="009878A4">
        <w:t>, including time-series analysis,</w:t>
      </w:r>
      <w:r w:rsidR="004F52F1">
        <w:t xml:space="preserve"> content analysis methods, and</w:t>
      </w:r>
      <w:r w:rsidR="00687E58" w:rsidRPr="009878A4">
        <w:t xml:space="preserve"> </w:t>
      </w:r>
      <w:r w:rsidRPr="009878A4">
        <w:t>data cleaning and manag</w:t>
      </w:r>
      <w:r w:rsidR="004F52F1">
        <w:t>ement</w:t>
      </w:r>
      <w:r w:rsidRPr="009878A4">
        <w:t xml:space="preserve"> operations.</w:t>
      </w:r>
    </w:p>
    <w:p w:rsidR="00672CE0" w:rsidRPr="004F52F1" w:rsidRDefault="004149DA" w:rsidP="009878A4">
      <w:pPr>
        <w:pStyle w:val="BodyText"/>
        <w:numPr>
          <w:ilvl w:val="0"/>
          <w:numId w:val="2"/>
        </w:numPr>
      </w:pPr>
      <w:r w:rsidRPr="009878A4">
        <w:t xml:space="preserve">Have working knowledge of Stata and/or R </w:t>
      </w:r>
      <w:r w:rsidR="004F52F1">
        <w:t xml:space="preserve">statistical </w:t>
      </w:r>
      <w:r w:rsidRPr="009878A4">
        <w:t>software packages</w:t>
      </w:r>
      <w:r w:rsidR="00284487">
        <w:t>.</w:t>
      </w:r>
    </w:p>
    <w:p w:rsidR="00672CE0" w:rsidRDefault="004149DA" w:rsidP="009878A4">
      <w:pPr>
        <w:pStyle w:val="BodyText"/>
        <w:numPr>
          <w:ilvl w:val="0"/>
          <w:numId w:val="2"/>
        </w:numPr>
      </w:pPr>
      <w:r w:rsidRPr="009878A4">
        <w:t>Have completed the</w:t>
      </w:r>
      <w:r w:rsidR="00284487">
        <w:t>ir</w:t>
      </w:r>
      <w:r w:rsidRPr="009878A4">
        <w:t xml:space="preserve"> PhD degree</w:t>
      </w:r>
      <w:r w:rsidR="00687E58" w:rsidRPr="009878A4">
        <w:t xml:space="preserve"> by the </w:t>
      </w:r>
      <w:r w:rsidR="00284487">
        <w:t>start date</w:t>
      </w:r>
      <w:r w:rsidR="00284487" w:rsidRPr="009878A4">
        <w:t xml:space="preserve"> </w:t>
      </w:r>
      <w:r w:rsidR="00687E58" w:rsidRPr="009878A4">
        <w:t>of the position.</w:t>
      </w:r>
    </w:p>
    <w:p w:rsidR="009878A4" w:rsidRDefault="009878A4" w:rsidP="009878A4">
      <w:pPr>
        <w:pStyle w:val="BodyText"/>
        <w:numPr>
          <w:ilvl w:val="0"/>
          <w:numId w:val="2"/>
        </w:numPr>
      </w:pPr>
      <w:r>
        <w:t>Work with other research team members to c</w:t>
      </w:r>
      <w:r w:rsidRPr="009878A4">
        <w:t xml:space="preserve">o-author research articles </w:t>
      </w:r>
      <w:r>
        <w:t>on the topics of the grant.</w:t>
      </w:r>
    </w:p>
    <w:p w:rsidR="009878A4" w:rsidRPr="009878A4" w:rsidRDefault="009878A4" w:rsidP="009878A4">
      <w:pPr>
        <w:pStyle w:val="BodyText"/>
        <w:numPr>
          <w:ilvl w:val="0"/>
          <w:numId w:val="2"/>
        </w:numPr>
      </w:pPr>
      <w:r w:rsidRPr="009878A4">
        <w:t xml:space="preserve">Be comfortable working in an international environment and have no restrictions </w:t>
      </w:r>
      <w:r>
        <w:t>o</w:t>
      </w:r>
      <w:r w:rsidRPr="009878A4">
        <w:t>n travelling internationally.</w:t>
      </w:r>
    </w:p>
    <w:p w:rsidR="008A2633" w:rsidRPr="008A2633" w:rsidRDefault="008A2633" w:rsidP="008A2633">
      <w:pPr>
        <w:pStyle w:val="NoSpacing"/>
      </w:pPr>
    </w:p>
    <w:p w:rsidR="00672CE0" w:rsidRDefault="004149DA" w:rsidP="008A2633">
      <w:pPr>
        <w:pStyle w:val="BodyText"/>
        <w:ind w:left="90" w:firstLine="180"/>
      </w:pPr>
      <w:r w:rsidRPr="008A2633">
        <w:t>The</w:t>
      </w:r>
      <w:r w:rsidR="009878A4">
        <w:t xml:space="preserve"> targeted</w:t>
      </w:r>
      <w:r w:rsidRPr="008A2633">
        <w:t xml:space="preserve"> start date </w:t>
      </w:r>
      <w:r w:rsidR="009B7B7E">
        <w:t>of</w:t>
      </w:r>
      <w:r w:rsidRPr="008A2633">
        <w:t xml:space="preserve"> the position is </w:t>
      </w:r>
      <w:r w:rsidR="009878A4">
        <w:t xml:space="preserve">September </w:t>
      </w:r>
      <w:r w:rsidR="00687E58" w:rsidRPr="008A2633">
        <w:t>2018</w:t>
      </w:r>
      <w:r w:rsidR="009878A4">
        <w:t>. However, an earlier start date is negotiable</w:t>
      </w:r>
      <w:r w:rsidRPr="008A2633">
        <w:t xml:space="preserve">. </w:t>
      </w:r>
      <w:r w:rsidR="00284487">
        <w:t>The i</w:t>
      </w:r>
      <w:r w:rsidRPr="008A2633">
        <w:t xml:space="preserve">nitial </w:t>
      </w:r>
      <w:r w:rsidR="00284487">
        <w:t>term</w:t>
      </w:r>
      <w:r w:rsidR="00284487" w:rsidRPr="008A2633">
        <w:t xml:space="preserve"> </w:t>
      </w:r>
      <w:r w:rsidRPr="008A2633">
        <w:t xml:space="preserve">of the position is </w:t>
      </w:r>
      <w:r w:rsidR="00284487">
        <w:t>for a</w:t>
      </w:r>
      <w:r w:rsidRPr="008A2633">
        <w:t xml:space="preserve"> full year</w:t>
      </w:r>
      <w:r w:rsidR="00284487">
        <w:t>.</w:t>
      </w:r>
      <w:r w:rsidRPr="008A2633">
        <w:t xml:space="preserve"> </w:t>
      </w:r>
      <w:r w:rsidR="00284487">
        <w:t>R</w:t>
      </w:r>
      <w:r w:rsidRPr="008A2633">
        <w:t>enewal</w:t>
      </w:r>
      <w:r w:rsidR="00284487">
        <w:t xml:space="preserve"> of the position for</w:t>
      </w:r>
      <w:r w:rsidRPr="008A2633">
        <w:t xml:space="preserve"> up to </w:t>
      </w:r>
      <w:r w:rsidR="00687E58" w:rsidRPr="008A2633">
        <w:t>three</w:t>
      </w:r>
      <w:r w:rsidRPr="008A2633">
        <w:t xml:space="preserve"> years is possible contingent on research productivity and continued substantive fit of the candidate. This is a</w:t>
      </w:r>
      <w:r w:rsidR="00687E58" w:rsidRPr="008A2633">
        <w:t xml:space="preserve"> </w:t>
      </w:r>
      <w:r w:rsidRPr="008A2633">
        <w:t xml:space="preserve">full-time position with a competitive salary as well as additional benefits such as private health insurance and housing. </w:t>
      </w:r>
      <w:r w:rsidR="00A34B92" w:rsidRPr="008A2633">
        <w:t>F</w:t>
      </w:r>
      <w:r w:rsidRPr="008A2633">
        <w:t>unding for confer</w:t>
      </w:r>
      <w:r w:rsidR="00A34B92" w:rsidRPr="008A2633">
        <w:t xml:space="preserve">ences </w:t>
      </w:r>
      <w:r w:rsidRPr="008A2633">
        <w:t xml:space="preserve">is available </w:t>
      </w:r>
      <w:r w:rsidR="009B7B7E">
        <w:t>contingent</w:t>
      </w:r>
      <w:r w:rsidR="009B7B7E" w:rsidRPr="008A2633">
        <w:t xml:space="preserve"> </w:t>
      </w:r>
      <w:r w:rsidRPr="008A2633">
        <w:t xml:space="preserve">on </w:t>
      </w:r>
      <w:r w:rsidR="009B7B7E">
        <w:t xml:space="preserve">the </w:t>
      </w:r>
      <w:r w:rsidRPr="008A2633">
        <w:t>relevance of the conference to the project.</w:t>
      </w:r>
      <w:r w:rsidR="006521D2" w:rsidRPr="008A2633">
        <w:t xml:space="preserve"> The position will not have any teaching responsibilities</w:t>
      </w:r>
      <w:r w:rsidR="006A0EA1" w:rsidRPr="008A2633">
        <w:t>.</w:t>
      </w:r>
    </w:p>
    <w:p w:rsidR="008A2633" w:rsidRPr="008A2633" w:rsidRDefault="008A2633" w:rsidP="008A2633">
      <w:pPr>
        <w:pStyle w:val="NoSpacing"/>
      </w:pPr>
    </w:p>
    <w:p w:rsidR="00672CE0" w:rsidRPr="008A2633" w:rsidRDefault="004149DA" w:rsidP="008A2633">
      <w:pPr>
        <w:pStyle w:val="BodyText"/>
        <w:ind w:left="90" w:firstLine="180"/>
      </w:pPr>
      <w:r w:rsidRPr="008A2633">
        <w:t xml:space="preserve">Please send your application electronically as a </w:t>
      </w:r>
      <w:r w:rsidR="00284487">
        <w:t xml:space="preserve">single </w:t>
      </w:r>
      <w:r w:rsidRPr="008A2633">
        <w:t>pdf</w:t>
      </w:r>
      <w:r w:rsidR="00284487">
        <w:t>.</w:t>
      </w:r>
      <w:r w:rsidRPr="008A2633">
        <w:t xml:space="preserve"> </w:t>
      </w:r>
      <w:proofErr w:type="gramStart"/>
      <w:r w:rsidRPr="008A2633">
        <w:t>file</w:t>
      </w:r>
      <w:proofErr w:type="gramEnd"/>
      <w:r w:rsidRPr="008A2633">
        <w:t xml:space="preserve"> comprising your motivation letter, CV </w:t>
      </w:r>
      <w:r w:rsidR="00284487">
        <w:t>(</w:t>
      </w:r>
      <w:r w:rsidRPr="008A2633">
        <w:t xml:space="preserve">including a </w:t>
      </w:r>
      <w:r w:rsidR="00284487">
        <w:t xml:space="preserve">list of </w:t>
      </w:r>
      <w:r w:rsidRPr="008A2633">
        <w:t>publication</w:t>
      </w:r>
      <w:r w:rsidR="00284487">
        <w:t>s)</w:t>
      </w:r>
      <w:r w:rsidRPr="008A2633">
        <w:t xml:space="preserve">, a writing sample which includes </w:t>
      </w:r>
      <w:r w:rsidR="00687E58" w:rsidRPr="008A2633">
        <w:t xml:space="preserve">a </w:t>
      </w:r>
      <w:r w:rsidR="00A34B92" w:rsidRPr="008A2633">
        <w:t xml:space="preserve">quantitative </w:t>
      </w:r>
      <w:r w:rsidRPr="008A2633">
        <w:t xml:space="preserve">empirical analysis, and two </w:t>
      </w:r>
      <w:r w:rsidR="00687E58" w:rsidRPr="008A2633">
        <w:t>letters of recommendation</w:t>
      </w:r>
      <w:r w:rsidRPr="008A2633">
        <w:t xml:space="preserve"> to the Principal Investigator</w:t>
      </w:r>
      <w:r w:rsidR="009B7B7E">
        <w:t>,</w:t>
      </w:r>
      <w:r w:rsidRPr="008A2633">
        <w:t xml:space="preserve"> </w:t>
      </w:r>
      <w:r w:rsidR="00284487">
        <w:t xml:space="preserve">Dr. </w:t>
      </w:r>
      <w:proofErr w:type="spellStart"/>
      <w:r w:rsidRPr="008A2633">
        <w:t>Erdem</w:t>
      </w:r>
      <w:proofErr w:type="spellEnd"/>
      <w:r w:rsidRPr="008A2633">
        <w:t xml:space="preserve"> </w:t>
      </w:r>
      <w:proofErr w:type="spellStart"/>
      <w:r w:rsidRPr="008A2633">
        <w:t>Yörük</w:t>
      </w:r>
      <w:proofErr w:type="spellEnd"/>
      <w:r w:rsidRPr="008A2633">
        <w:t>: (</w:t>
      </w:r>
      <w:r w:rsidR="009B7B7E">
        <w:t xml:space="preserve">send </w:t>
      </w:r>
      <w:r w:rsidR="00687E58" w:rsidRPr="008A2633">
        <w:t xml:space="preserve">to both </w:t>
      </w:r>
      <w:hyperlink r:id="rId8" w:history="1">
        <w:r w:rsidR="00687E58" w:rsidRPr="008A2633">
          <w:rPr>
            <w:rStyle w:val="Hyperlink"/>
            <w:color w:val="auto"/>
            <w:u w:val="none"/>
          </w:rPr>
          <w:t>eryoruk@ku.edu.tr</w:t>
        </w:r>
      </w:hyperlink>
      <w:r w:rsidR="00687E58" w:rsidRPr="008A2633">
        <w:t xml:space="preserve"> and emw@ku.edu.tr</w:t>
      </w:r>
      <w:r w:rsidRPr="008A2633">
        <w:t xml:space="preserve">). </w:t>
      </w:r>
      <w:r w:rsidR="00284487">
        <w:t>The d</w:t>
      </w:r>
      <w:r w:rsidRPr="008A2633">
        <w:t>eadline for application</w:t>
      </w:r>
      <w:r w:rsidR="00284487">
        <w:t>s</w:t>
      </w:r>
      <w:r w:rsidRPr="008A2633">
        <w:t xml:space="preserve"> is </w:t>
      </w:r>
      <w:r w:rsidR="009878A4">
        <w:t>February 28,</w:t>
      </w:r>
      <w:r w:rsidRPr="008A2633">
        <w:t xml:space="preserve"> </w:t>
      </w:r>
      <w:r w:rsidR="00F20946" w:rsidRPr="008A2633">
        <w:t>2018</w:t>
      </w:r>
      <w:r w:rsidR="00284487">
        <w:t>,</w:t>
      </w:r>
      <w:r w:rsidR="00687E58" w:rsidRPr="008A2633">
        <w:t xml:space="preserve"> but early applications are welcome.</w:t>
      </w:r>
    </w:p>
    <w:p w:rsidR="00672CE0" w:rsidRDefault="00672CE0" w:rsidP="008A2633">
      <w:pPr>
        <w:pStyle w:val="BodyText"/>
      </w:pPr>
    </w:p>
    <w:p w:rsidR="00672CE0" w:rsidRDefault="004149DA" w:rsidP="008A2633">
      <w:pPr>
        <w:pStyle w:val="BodyText"/>
        <w:jc w:val="center"/>
      </w:pPr>
      <w:r>
        <w:rPr>
          <w:b/>
          <w:bCs/>
          <w:w w:val="105"/>
        </w:rPr>
        <w:t>The</w:t>
      </w:r>
      <w:r>
        <w:rPr>
          <w:b/>
          <w:bCs/>
          <w:spacing w:val="-3"/>
          <w:w w:val="105"/>
        </w:rPr>
        <w:t xml:space="preserve"> </w:t>
      </w:r>
      <w:r>
        <w:rPr>
          <w:b/>
          <w:bCs/>
          <w:spacing w:val="-4"/>
          <w:w w:val="105"/>
        </w:rPr>
        <w:t>N</w:t>
      </w:r>
      <w:r>
        <w:rPr>
          <w:b/>
          <w:bCs/>
          <w:spacing w:val="-3"/>
          <w:w w:val="105"/>
        </w:rPr>
        <w:t>ew</w:t>
      </w:r>
      <w:r>
        <w:rPr>
          <w:b/>
          <w:bCs/>
          <w:spacing w:val="-2"/>
          <w:w w:val="105"/>
        </w:rPr>
        <w:t xml:space="preserve"> Politics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w w:val="105"/>
        </w:rPr>
        <w:t>of</w:t>
      </w:r>
      <w:r>
        <w:rPr>
          <w:b/>
          <w:bCs/>
          <w:spacing w:val="-2"/>
          <w:w w:val="105"/>
        </w:rPr>
        <w:t xml:space="preserve"> </w:t>
      </w:r>
      <w:r>
        <w:rPr>
          <w:b/>
          <w:bCs/>
          <w:spacing w:val="-4"/>
          <w:w w:val="105"/>
        </w:rPr>
        <w:t>W</w:t>
      </w:r>
      <w:r>
        <w:rPr>
          <w:b/>
          <w:bCs/>
          <w:spacing w:val="-3"/>
          <w:w w:val="105"/>
        </w:rPr>
        <w:t>elfa</w:t>
      </w:r>
      <w:r>
        <w:rPr>
          <w:b/>
          <w:bCs/>
          <w:spacing w:val="-4"/>
          <w:w w:val="105"/>
        </w:rPr>
        <w:t>r</w:t>
      </w:r>
      <w:r>
        <w:rPr>
          <w:b/>
          <w:bCs/>
          <w:spacing w:val="-3"/>
          <w:w w:val="105"/>
        </w:rPr>
        <w:t>e</w:t>
      </w:r>
      <w:r>
        <w:rPr>
          <w:b/>
          <w:bCs/>
          <w:spacing w:val="-4"/>
          <w:w w:val="105"/>
        </w:rPr>
        <w:t>:</w:t>
      </w:r>
      <w:r>
        <w:rPr>
          <w:b/>
          <w:bCs/>
          <w:spacing w:val="9"/>
          <w:w w:val="105"/>
        </w:rPr>
        <w:t xml:space="preserve"> </w:t>
      </w:r>
      <w:r>
        <w:rPr>
          <w:b/>
          <w:bCs/>
          <w:spacing w:val="-6"/>
          <w:w w:val="105"/>
        </w:rPr>
        <w:t>T</w:t>
      </w:r>
      <w:r>
        <w:rPr>
          <w:b/>
          <w:bCs/>
          <w:spacing w:val="-5"/>
          <w:w w:val="105"/>
        </w:rPr>
        <w:t>owards</w:t>
      </w:r>
      <w:r>
        <w:rPr>
          <w:b/>
          <w:bCs/>
          <w:spacing w:val="-3"/>
          <w:w w:val="105"/>
        </w:rPr>
        <w:t xml:space="preserve"> </w:t>
      </w:r>
      <w:r>
        <w:rPr>
          <w:b/>
          <w:bCs/>
          <w:w w:val="105"/>
        </w:rPr>
        <w:t>an</w:t>
      </w:r>
      <w:r>
        <w:rPr>
          <w:b/>
          <w:bCs/>
          <w:spacing w:val="-3"/>
          <w:w w:val="105"/>
        </w:rPr>
        <w:t xml:space="preserve"> </w:t>
      </w:r>
      <w:r>
        <w:rPr>
          <w:b/>
          <w:bCs/>
          <w:spacing w:val="-2"/>
          <w:w w:val="105"/>
        </w:rPr>
        <w:t>“E</w:t>
      </w:r>
      <w:r>
        <w:rPr>
          <w:b/>
          <w:bCs/>
          <w:spacing w:val="-1"/>
          <w:w w:val="105"/>
        </w:rPr>
        <w:t>merging</w:t>
      </w:r>
      <w:r>
        <w:rPr>
          <w:b/>
          <w:bCs/>
          <w:spacing w:val="-2"/>
          <w:w w:val="105"/>
        </w:rPr>
        <w:t xml:space="preserve"> </w:t>
      </w:r>
      <w:r>
        <w:rPr>
          <w:b/>
          <w:bCs/>
          <w:spacing w:val="-4"/>
          <w:w w:val="105"/>
        </w:rPr>
        <w:t>M</w:t>
      </w:r>
      <w:r>
        <w:rPr>
          <w:b/>
          <w:bCs/>
          <w:spacing w:val="-3"/>
          <w:w w:val="105"/>
        </w:rPr>
        <w:t>arkets</w:t>
      </w:r>
      <w:r>
        <w:rPr>
          <w:b/>
          <w:bCs/>
          <w:spacing w:val="-4"/>
          <w:w w:val="105"/>
        </w:rPr>
        <w:t>”</w:t>
      </w:r>
      <w:r>
        <w:rPr>
          <w:b/>
          <w:bCs/>
          <w:spacing w:val="-3"/>
          <w:w w:val="105"/>
        </w:rPr>
        <w:t xml:space="preserve"> </w:t>
      </w:r>
      <w:r>
        <w:rPr>
          <w:b/>
          <w:bCs/>
          <w:spacing w:val="-4"/>
          <w:w w:val="105"/>
        </w:rPr>
        <w:t>W</w:t>
      </w:r>
      <w:r>
        <w:rPr>
          <w:b/>
          <w:bCs/>
          <w:spacing w:val="-3"/>
          <w:w w:val="105"/>
        </w:rPr>
        <w:t>elfare S</w:t>
      </w:r>
      <w:r>
        <w:rPr>
          <w:b/>
          <w:bCs/>
          <w:spacing w:val="-2"/>
          <w:w w:val="105"/>
        </w:rPr>
        <w:t>tate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spacing w:val="-2"/>
          <w:w w:val="105"/>
        </w:rPr>
        <w:t>R</w:t>
      </w:r>
      <w:r>
        <w:rPr>
          <w:b/>
          <w:bCs/>
          <w:spacing w:val="-1"/>
          <w:w w:val="105"/>
        </w:rPr>
        <w:t>egime</w:t>
      </w:r>
      <w:r>
        <w:rPr>
          <w:b/>
          <w:bCs/>
          <w:spacing w:val="-3"/>
          <w:w w:val="105"/>
        </w:rPr>
        <w:t xml:space="preserve"> </w:t>
      </w:r>
      <w:r>
        <w:rPr>
          <w:b/>
          <w:bCs/>
          <w:spacing w:val="-2"/>
          <w:w w:val="105"/>
        </w:rPr>
        <w:t>(ERC</w:t>
      </w:r>
      <w:r>
        <w:rPr>
          <w:b/>
          <w:bCs/>
          <w:spacing w:val="-3"/>
          <w:w w:val="105"/>
        </w:rPr>
        <w:t xml:space="preserve"> </w:t>
      </w:r>
      <w:r>
        <w:rPr>
          <w:b/>
          <w:bCs/>
          <w:spacing w:val="-2"/>
          <w:w w:val="105"/>
        </w:rPr>
        <w:t>S</w:t>
      </w:r>
      <w:r>
        <w:rPr>
          <w:b/>
          <w:bCs/>
          <w:spacing w:val="-1"/>
          <w:w w:val="105"/>
        </w:rPr>
        <w:t>ta</w:t>
      </w:r>
      <w:r>
        <w:rPr>
          <w:b/>
          <w:bCs/>
          <w:spacing w:val="-2"/>
          <w:w w:val="105"/>
        </w:rPr>
        <w:t>r</w:t>
      </w:r>
      <w:r>
        <w:rPr>
          <w:b/>
          <w:bCs/>
          <w:spacing w:val="-1"/>
          <w:w w:val="105"/>
        </w:rPr>
        <w:t>ting</w:t>
      </w:r>
      <w:r>
        <w:rPr>
          <w:b/>
          <w:bCs/>
          <w:spacing w:val="-3"/>
          <w:w w:val="105"/>
        </w:rPr>
        <w:t xml:space="preserve"> </w:t>
      </w:r>
      <w:r>
        <w:rPr>
          <w:b/>
          <w:bCs/>
          <w:spacing w:val="-2"/>
          <w:w w:val="105"/>
        </w:rPr>
        <w:t>G</w:t>
      </w:r>
      <w:r>
        <w:rPr>
          <w:b/>
          <w:bCs/>
          <w:spacing w:val="-1"/>
          <w:w w:val="105"/>
        </w:rPr>
        <w:t>rant)</w:t>
      </w:r>
    </w:p>
    <w:p w:rsidR="0025578E" w:rsidRPr="008A2633" w:rsidRDefault="0025578E" w:rsidP="008A2633">
      <w:pPr>
        <w:pStyle w:val="BodyText"/>
        <w:spacing w:before="41" w:line="282" w:lineRule="auto"/>
        <w:ind w:left="100" w:right="118" w:firstLine="0"/>
      </w:pPr>
      <w:r w:rsidRPr="008A2633">
        <w:rPr>
          <w:noProof/>
          <w:lang w:val="tr-TR"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1794510</wp:posOffset>
            </wp:positionV>
            <wp:extent cx="1295400" cy="467995"/>
            <wp:effectExtent l="0" t="0" r="0" b="0"/>
            <wp:wrapSquare wrapText="bothSides"/>
            <wp:docPr id="5" name="Picture 5" descr="C:\Users\ioker\Desktop\LOGO\Koc_Universitesi_Vertica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oker\Desktop\LOGO\Koc_Universitesi_Vertical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2633">
        <w:rPr>
          <w:noProof/>
          <w:lang w:val="tr-TR"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1744345</wp:posOffset>
            </wp:positionV>
            <wp:extent cx="1285875" cy="704215"/>
            <wp:effectExtent l="0" t="0" r="0" b="0"/>
            <wp:wrapSquare wrapText="bothSides"/>
            <wp:docPr id="3" name="Picture 3" descr="C:\Users\ioker\Downloads\1329073_er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oker\Downloads\1329073_erc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2633">
        <w:rPr>
          <w:noProof/>
          <w:lang w:val="tr-TR"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1916430</wp:posOffset>
            </wp:positionV>
            <wp:extent cx="1085850" cy="316230"/>
            <wp:effectExtent l="0" t="0" r="0" b="0"/>
            <wp:wrapSquare wrapText="bothSides"/>
            <wp:docPr id="1" name="Picture 1" descr="C:\Users\ioker\Downloads\sayd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ker\Downloads\sayda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49DA" w:rsidRPr="008A2633">
        <w:t>This research project aims to identify a new welfare regime in emerging market economies and explain why it has emerged. The project will compare Brazil, China, India, Indonesia, Mexico, South Africa</w:t>
      </w:r>
      <w:r w:rsidR="00284487">
        <w:t>,</w:t>
      </w:r>
      <w:r w:rsidR="004149DA" w:rsidRPr="008A2633">
        <w:t xml:space="preserve"> and Turkey to test two hypotheses: (</w:t>
      </w:r>
      <w:proofErr w:type="spellStart"/>
      <w:r w:rsidR="004149DA" w:rsidRPr="008A2633">
        <w:t>i</w:t>
      </w:r>
      <w:proofErr w:type="spellEnd"/>
      <w:r w:rsidR="004149DA" w:rsidRPr="008A2633">
        <w:t>) emerging market economies are forming a new welfare regime that differs from liberal, corporatist and social democratic welfare regimes of the global north on the basis of extensive and decommodifying social assistance</w:t>
      </w:r>
      <w:r w:rsidR="007F6C0D" w:rsidRPr="008A2633">
        <w:t xml:space="preserve"> </w:t>
      </w:r>
      <w:r w:rsidR="004149DA" w:rsidRPr="008A2633">
        <w:t>programmes, (ii) the new welfare regim</w:t>
      </w:r>
      <w:bookmarkStart w:id="0" w:name="_GoBack"/>
      <w:bookmarkEnd w:id="0"/>
      <w:r w:rsidR="004149DA" w:rsidRPr="008A2633">
        <w:t>e emerges principally as a response to the growing political power of the poor as a dual source of threat and support for governments. Based on a comparative and interdisciplinary perspective, the project follows a multi-method strategy that combines protest event data collection techniques, macro-historical methods, quantitative data analyses and qualitative content analysis.</w:t>
      </w:r>
    </w:p>
    <w:sectPr w:rsidR="0025578E" w:rsidRPr="008A2633" w:rsidSect="003230FF">
      <w:footerReference w:type="default" r:id="rId12"/>
      <w:type w:val="continuous"/>
      <w:pgSz w:w="12240" w:h="15840"/>
      <w:pgMar w:top="697" w:right="1134" w:bottom="805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819" w:rsidRDefault="00D57819" w:rsidP="003230FF">
      <w:r>
        <w:separator/>
      </w:r>
    </w:p>
  </w:endnote>
  <w:endnote w:type="continuationSeparator" w:id="0">
    <w:p w:rsidR="00D57819" w:rsidRDefault="00D57819" w:rsidP="0032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78E" w:rsidRDefault="0025578E">
    <w:pPr>
      <w:pStyle w:val="Footer"/>
    </w:pPr>
  </w:p>
  <w:p w:rsidR="0025578E" w:rsidRDefault="00255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819" w:rsidRDefault="00D57819" w:rsidP="003230FF">
      <w:r>
        <w:separator/>
      </w:r>
    </w:p>
  </w:footnote>
  <w:footnote w:type="continuationSeparator" w:id="0">
    <w:p w:rsidR="00D57819" w:rsidRDefault="00D57819" w:rsidP="0032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018EC"/>
    <w:multiLevelType w:val="hybridMultilevel"/>
    <w:tmpl w:val="DD12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96216"/>
    <w:multiLevelType w:val="hybridMultilevel"/>
    <w:tmpl w:val="843A17B0"/>
    <w:lvl w:ilvl="0" w:tplc="3D7C3416">
      <w:start w:val="1"/>
      <w:numFmt w:val="bullet"/>
      <w:lvlText w:val="•"/>
      <w:lvlJc w:val="left"/>
      <w:pPr>
        <w:ind w:left="645" w:hanging="192"/>
      </w:pPr>
      <w:rPr>
        <w:rFonts w:ascii="Times New Roman" w:eastAsia="Times New Roman" w:hAnsi="Times New Roman" w:hint="default"/>
        <w:w w:val="117"/>
        <w:sz w:val="20"/>
        <w:szCs w:val="20"/>
      </w:rPr>
    </w:lvl>
    <w:lvl w:ilvl="1" w:tplc="877E4E48">
      <w:start w:val="1"/>
      <w:numFmt w:val="bullet"/>
      <w:lvlText w:val="•"/>
      <w:lvlJc w:val="left"/>
      <w:pPr>
        <w:ind w:left="1682" w:hanging="192"/>
      </w:pPr>
      <w:rPr>
        <w:rFonts w:hint="default"/>
      </w:rPr>
    </w:lvl>
    <w:lvl w:ilvl="2" w:tplc="99DE7FE6">
      <w:start w:val="1"/>
      <w:numFmt w:val="bullet"/>
      <w:lvlText w:val="•"/>
      <w:lvlJc w:val="left"/>
      <w:pPr>
        <w:ind w:left="2720" w:hanging="192"/>
      </w:pPr>
      <w:rPr>
        <w:rFonts w:hint="default"/>
      </w:rPr>
    </w:lvl>
    <w:lvl w:ilvl="3" w:tplc="19A67C92">
      <w:start w:val="1"/>
      <w:numFmt w:val="bullet"/>
      <w:lvlText w:val="•"/>
      <w:lvlJc w:val="left"/>
      <w:pPr>
        <w:ind w:left="3757" w:hanging="192"/>
      </w:pPr>
      <w:rPr>
        <w:rFonts w:hint="default"/>
      </w:rPr>
    </w:lvl>
    <w:lvl w:ilvl="4" w:tplc="7E42159C">
      <w:start w:val="1"/>
      <w:numFmt w:val="bullet"/>
      <w:lvlText w:val="•"/>
      <w:lvlJc w:val="left"/>
      <w:pPr>
        <w:ind w:left="4795" w:hanging="192"/>
      </w:pPr>
      <w:rPr>
        <w:rFonts w:hint="default"/>
      </w:rPr>
    </w:lvl>
    <w:lvl w:ilvl="5" w:tplc="4AF88816">
      <w:start w:val="1"/>
      <w:numFmt w:val="bullet"/>
      <w:lvlText w:val="•"/>
      <w:lvlJc w:val="left"/>
      <w:pPr>
        <w:ind w:left="5832" w:hanging="192"/>
      </w:pPr>
      <w:rPr>
        <w:rFonts w:hint="default"/>
      </w:rPr>
    </w:lvl>
    <w:lvl w:ilvl="6" w:tplc="41F00E00">
      <w:start w:val="1"/>
      <w:numFmt w:val="bullet"/>
      <w:lvlText w:val="•"/>
      <w:lvlJc w:val="left"/>
      <w:pPr>
        <w:ind w:left="6870" w:hanging="192"/>
      </w:pPr>
      <w:rPr>
        <w:rFonts w:hint="default"/>
      </w:rPr>
    </w:lvl>
    <w:lvl w:ilvl="7" w:tplc="7BEA4968">
      <w:start w:val="1"/>
      <w:numFmt w:val="bullet"/>
      <w:lvlText w:val="•"/>
      <w:lvlJc w:val="left"/>
      <w:pPr>
        <w:ind w:left="7907" w:hanging="192"/>
      </w:pPr>
      <w:rPr>
        <w:rFonts w:hint="default"/>
      </w:rPr>
    </w:lvl>
    <w:lvl w:ilvl="8" w:tplc="9F5618A2">
      <w:start w:val="1"/>
      <w:numFmt w:val="bullet"/>
      <w:lvlText w:val="•"/>
      <w:lvlJc w:val="left"/>
      <w:pPr>
        <w:ind w:left="8945" w:hanging="19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E0"/>
    <w:rsid w:val="0000203C"/>
    <w:rsid w:val="000A4F5B"/>
    <w:rsid w:val="001E5B01"/>
    <w:rsid w:val="0025578E"/>
    <w:rsid w:val="00284487"/>
    <w:rsid w:val="002A1046"/>
    <w:rsid w:val="002D6EF9"/>
    <w:rsid w:val="002D7BE4"/>
    <w:rsid w:val="003230FF"/>
    <w:rsid w:val="003277B2"/>
    <w:rsid w:val="00405CF0"/>
    <w:rsid w:val="004149DA"/>
    <w:rsid w:val="004C7EAF"/>
    <w:rsid w:val="004F52F1"/>
    <w:rsid w:val="006521D2"/>
    <w:rsid w:val="00653649"/>
    <w:rsid w:val="00672CE0"/>
    <w:rsid w:val="00687E58"/>
    <w:rsid w:val="006A0EA1"/>
    <w:rsid w:val="0074482B"/>
    <w:rsid w:val="007B6045"/>
    <w:rsid w:val="007C5419"/>
    <w:rsid w:val="007D0DDB"/>
    <w:rsid w:val="007F6C0D"/>
    <w:rsid w:val="008A2633"/>
    <w:rsid w:val="008C3E5E"/>
    <w:rsid w:val="00903791"/>
    <w:rsid w:val="009878A4"/>
    <w:rsid w:val="009B7B7E"/>
    <w:rsid w:val="00A34B92"/>
    <w:rsid w:val="00B63E80"/>
    <w:rsid w:val="00BE2C17"/>
    <w:rsid w:val="00BE3AF6"/>
    <w:rsid w:val="00D57819"/>
    <w:rsid w:val="00D74B08"/>
    <w:rsid w:val="00D86254"/>
    <w:rsid w:val="00DB1DBE"/>
    <w:rsid w:val="00DD2E01"/>
    <w:rsid w:val="00F20946"/>
    <w:rsid w:val="00FA726B"/>
    <w:rsid w:val="00FE7250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8B37B6-AA99-4D3B-9C65-A98FBDF1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F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F2E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next w:val="NoSpacing"/>
    <w:uiPriority w:val="1"/>
    <w:qFormat/>
    <w:rsid w:val="008A2633"/>
    <w:pPr>
      <w:ind w:left="187" w:hanging="18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FF2E19"/>
  </w:style>
  <w:style w:type="paragraph" w:customStyle="1" w:styleId="TableParagraph">
    <w:name w:val="Table Paragraph"/>
    <w:basedOn w:val="Normal"/>
    <w:uiPriority w:val="1"/>
    <w:qFormat/>
    <w:rsid w:val="00FF2E19"/>
  </w:style>
  <w:style w:type="character" w:styleId="Hyperlink">
    <w:name w:val="Hyperlink"/>
    <w:basedOn w:val="DefaultParagraphFont"/>
    <w:uiPriority w:val="99"/>
    <w:unhideWhenUsed/>
    <w:rsid w:val="00A34B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B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0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0FF"/>
  </w:style>
  <w:style w:type="paragraph" w:styleId="Footer">
    <w:name w:val="footer"/>
    <w:basedOn w:val="Normal"/>
    <w:link w:val="FooterChar"/>
    <w:uiPriority w:val="99"/>
    <w:unhideWhenUsed/>
    <w:rsid w:val="003230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0FF"/>
  </w:style>
  <w:style w:type="paragraph" w:styleId="BalloonText">
    <w:name w:val="Balloon Text"/>
    <w:basedOn w:val="Normal"/>
    <w:link w:val="BalloonTextChar"/>
    <w:uiPriority w:val="99"/>
    <w:semiHidden/>
    <w:unhideWhenUsed/>
    <w:rsid w:val="007C541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A2633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yoruk@ku.edu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w.ku.edu.t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cyoltar</dc:creator>
  <cp:lastModifiedBy>cyoltar</cp:lastModifiedBy>
  <cp:revision>4</cp:revision>
  <dcterms:created xsi:type="dcterms:W3CDTF">2018-01-03T11:43:00Z</dcterms:created>
  <dcterms:modified xsi:type="dcterms:W3CDTF">2018-01-03T11:49:00Z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LastSaved">
    <vt:filetime>2017-06-02T00:00:00Z</vt:filetime>
  </property>
</Properties>
</file>